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Draft 55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Reunion Invite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Miramonte Class of 1969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55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Reunion, Sept. 6-8, 2024</w:t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SCHEDULE</w:t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Friday, September 6</w:t>
      </w:r>
      <w:r w:rsidDel="00000000" w:rsidR="00000000" w:rsidRPr="00000000">
        <w:rPr>
          <w:b w:val="1"/>
          <w:i w:val="1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i w:val="1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  <w:i w:val="1"/>
          <w:u w:val="single"/>
        </w:rPr>
      </w:pPr>
      <w:r w:rsidDel="00000000" w:rsidR="00000000" w:rsidRPr="00000000">
        <w:rPr>
          <w:rtl w:val="0"/>
        </w:rPr>
        <w:t xml:space="preserve">5:00-8:00 p.m.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  <w:i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Supper</w:t>
      </w:r>
      <w:r w:rsidDel="00000000" w:rsidR="00000000" w:rsidRPr="00000000">
        <w:rPr>
          <w:u w:val="single"/>
          <w:rtl w:val="0"/>
        </w:rPr>
        <w:t xml:space="preserve">, Europa Hofbrau, Downtown Orinda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  <w:t xml:space="preserve">(Old Sprouse-Reitz 5&amp;10.)</w: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65 Moraga Way, Orinda.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Main Hall &amp; Private room,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Traditional European dinner like Sam's Hofbrau on ski trips. </w:t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Salads, veg. plates, Beer Wine, </w:t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Pay Own Way.</w:t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https://www.europahofbrau.com/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Sat. Sept. 7</w:t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9:00 a.m. </w:t>
      </w:r>
      <w:r w:rsidDel="00000000" w:rsidR="00000000" w:rsidRPr="00000000">
        <w:rPr>
          <w:rtl w:val="0"/>
        </w:rPr>
        <w:t xml:space="preserve">Community Center Gazebo &amp; Picnic Tables by former ball fields. Visit, hikes,  neighborhood car tours.</w:t>
      </w:r>
    </w:p>
    <w:p w:rsidR="00000000" w:rsidDel="00000000" w:rsidP="00000000" w:rsidRDefault="00000000" w:rsidRPr="00000000" w14:paraId="00000014">
      <w:pPr>
        <w:spacing w:line="240" w:lineRule="auto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https://www.cityoforinda.org/512/Orinda-Community-Center-Park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Picnic</w:t>
      </w:r>
      <w:r w:rsidDel="00000000" w:rsidR="00000000" w:rsidRPr="00000000">
        <w:rPr>
          <w:rtl w:val="0"/>
        </w:rPr>
        <w:t xml:space="preserve">, Noon to 3:00, </w:t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  <w:t xml:space="preserve">BYOB, BYO Food.</w:t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rtl w:val="0"/>
        </w:rPr>
        <w:t xml:space="preserve"> 3:00 - 6 pm. Hikes, tours, naps.</w:t>
      </w:r>
    </w:p>
    <w:p w:rsidR="00000000" w:rsidDel="00000000" w:rsidP="00000000" w:rsidRDefault="00000000" w:rsidRPr="00000000" w14:paraId="0000001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Supper</w:t>
      </w:r>
      <w:r w:rsidDel="00000000" w:rsidR="00000000" w:rsidRPr="00000000">
        <w:rPr>
          <w:rtl w:val="0"/>
        </w:rPr>
        <w:t xml:space="preserve">, 6:00 – 10pm. </w:t>
      </w:r>
    </w:p>
    <w:p w:rsidR="00000000" w:rsidDel="00000000" w:rsidP="00000000" w:rsidRDefault="00000000" w:rsidRPr="00000000" w14:paraId="0000001A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The Fourth Bore Bistro,  in Theater Square</w:t>
      </w:r>
      <w:r w:rsidDel="00000000" w:rsidR="00000000" w:rsidRPr="00000000">
        <w:rPr>
          <w:rtl w:val="0"/>
        </w:rPr>
        <w:t xml:space="preserve">. Saloon, &amp; upper room, 20-40. </w:t>
      </w:r>
    </w:p>
    <w:p w:rsidR="00000000" w:rsidDel="00000000" w:rsidP="00000000" w:rsidRDefault="00000000" w:rsidRPr="00000000" w14:paraId="0000001B">
      <w:pPr>
        <w:spacing w:line="240" w:lineRule="auto"/>
        <w:rPr/>
      </w:pPr>
      <w:r w:rsidDel="00000000" w:rsidR="00000000" w:rsidRPr="00000000">
        <w:rPr>
          <w:rtl w:val="0"/>
        </w:rPr>
        <w:t xml:space="preserve">Pay Own Way.The Fourth Bore Taproom &amp; Grill</w:t>
      </w:r>
    </w:p>
    <w:p w:rsidR="00000000" w:rsidDel="00000000" w:rsidP="00000000" w:rsidRDefault="00000000" w:rsidRPr="00000000" w14:paraId="0000001C">
      <w:pPr>
        <w:spacing w:line="240" w:lineRule="auto"/>
        <w:rPr/>
      </w:pPr>
      <w:r w:rsidDel="00000000" w:rsidR="00000000" w:rsidRPr="00000000">
        <w:rPr>
          <w:rtl w:val="0"/>
        </w:rPr>
        <w:t xml:space="preserve">(925) 254-1183</w:t>
      </w:r>
    </w:p>
    <w:p w:rsidR="00000000" w:rsidDel="00000000" w:rsidP="00000000" w:rsidRDefault="00000000" w:rsidRPr="00000000" w14:paraId="0000001D">
      <w:pPr>
        <w:spacing w:line="240" w:lineRule="auto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https://g.co/kgs/WjykFba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Sunday, Sept. 8, </w:t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rtl w:val="0"/>
        </w:rPr>
        <w:t xml:space="preserve">9 – 12, Hikes, tours, </w:t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  <w:t xml:space="preserve">12 – 3, Picnic at Gazebo.</w:t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  <w:t xml:space="preserve">3 – 6, Hikes, Tours, Golf?</w:t>
      </w:r>
    </w:p>
    <w:p w:rsidR="00000000" w:rsidDel="00000000" w:rsidP="00000000" w:rsidRDefault="00000000" w:rsidRPr="00000000" w14:paraId="00000023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Supper</w:t>
      </w:r>
      <w:r w:rsidDel="00000000" w:rsidR="00000000" w:rsidRPr="00000000">
        <w:rPr>
          <w:rtl w:val="0"/>
        </w:rPr>
        <w:t xml:space="preserve">, 6 – 9 pm, </w:t>
      </w:r>
    </w:p>
    <w:p w:rsidR="00000000" w:rsidDel="00000000" w:rsidP="00000000" w:rsidRDefault="00000000" w:rsidRPr="00000000" w14:paraId="00000024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Canyon Club Brewery, Moraga</w:t>
      </w:r>
    </w:p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rPr>
          <w:rtl w:val="0"/>
        </w:rPr>
        <w:t xml:space="preserve">Moraga Way &amp; Canyon Road,</w:t>
      </w:r>
    </w:p>
    <w:p w:rsidR="00000000" w:rsidDel="00000000" w:rsidP="00000000" w:rsidRDefault="00000000" w:rsidRPr="00000000" w14:paraId="00000026">
      <w:pPr>
        <w:spacing w:line="240" w:lineRule="auto"/>
        <w:rPr/>
      </w:pPr>
      <w:r w:rsidDel="00000000" w:rsidR="00000000" w:rsidRPr="00000000">
        <w:rPr>
          <w:rtl w:val="0"/>
        </w:rPr>
        <w:t xml:space="preserve">By Safeway &amp; Chevron. </w:t>
      </w:r>
    </w:p>
    <w:p w:rsidR="00000000" w:rsidDel="00000000" w:rsidP="00000000" w:rsidRDefault="00000000" w:rsidRPr="00000000" w14:paraId="00000027">
      <w:pPr>
        <w:spacing w:line="240" w:lineRule="auto"/>
        <w:rPr/>
      </w:pPr>
      <w:r w:rsidDel="00000000" w:rsidR="00000000" w:rsidRPr="00000000">
        <w:rPr>
          <w:rtl w:val="0"/>
        </w:rPr>
        <w:t xml:space="preserve">Buy 2 beverages &amp; appetizers, and they’ll provide private patio.</w:t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https://g.co/kgs/FZGSCMZ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.co/kgs/FZGSCMZ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europahofbrau.com/" TargetMode="External"/><Relationship Id="rId7" Type="http://schemas.openxmlformats.org/officeDocument/2006/relationships/hyperlink" Target="https://www.cityoforinda.org/512/Orinda-Community-Center-Park" TargetMode="External"/><Relationship Id="rId8" Type="http://schemas.openxmlformats.org/officeDocument/2006/relationships/hyperlink" Target="https://g.co/kgs/WjykFb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